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A1" w:rsidRDefault="00480353" w:rsidP="00480353">
      <w:pPr>
        <w:pStyle w:val="Heading1"/>
      </w:pPr>
      <w:r>
        <w:t>2017-06-09 Roadmap Working Group Call Minutes</w:t>
      </w:r>
    </w:p>
    <w:p w:rsidR="00480353" w:rsidRDefault="00480353" w:rsidP="00480353"/>
    <w:p w:rsidR="00480353" w:rsidRDefault="00480353" w:rsidP="00480353">
      <w:r>
        <w:t xml:space="preserve">The call was well attended and very productive.  Principal discussion was about the upcoming face-to-face meeting, primarily in defining the goals and objectives of that </w:t>
      </w:r>
      <w:proofErr w:type="spellStart"/>
      <w:r>
        <w:t>worksession</w:t>
      </w:r>
      <w:proofErr w:type="spellEnd"/>
      <w:r>
        <w:t>.</w:t>
      </w:r>
    </w:p>
    <w:p w:rsidR="00480353" w:rsidRDefault="00480353" w:rsidP="00480353"/>
    <w:p w:rsidR="00480353" w:rsidRPr="006428E0" w:rsidRDefault="00480353" w:rsidP="00480353">
      <w:pPr>
        <w:rPr>
          <w:b/>
        </w:rPr>
      </w:pPr>
      <w:r w:rsidRPr="006428E0">
        <w:rPr>
          <w:b/>
        </w:rPr>
        <w:t>Attendees (may not be complete list):</w:t>
      </w:r>
    </w:p>
    <w:p w:rsidR="00480353" w:rsidRDefault="00480353" w:rsidP="00480353">
      <w:pPr>
        <w:pStyle w:val="ListParagraph"/>
        <w:numPr>
          <w:ilvl w:val="0"/>
          <w:numId w:val="1"/>
        </w:numPr>
      </w:pPr>
      <w:r>
        <w:t>Viet Nguyen</w:t>
      </w:r>
    </w:p>
    <w:p w:rsidR="00480353" w:rsidRDefault="00480353" w:rsidP="00480353">
      <w:pPr>
        <w:pStyle w:val="ListParagraph"/>
        <w:numPr>
          <w:ilvl w:val="0"/>
          <w:numId w:val="1"/>
        </w:numPr>
      </w:pPr>
      <w:r>
        <w:t>Richard Phillips</w:t>
      </w:r>
    </w:p>
    <w:p w:rsidR="00480353" w:rsidRDefault="00480353" w:rsidP="00480353">
      <w:pPr>
        <w:pStyle w:val="ListParagraph"/>
        <w:numPr>
          <w:ilvl w:val="0"/>
          <w:numId w:val="1"/>
        </w:numPr>
      </w:pPr>
      <w:r>
        <w:t>Scott Narus</w:t>
      </w:r>
    </w:p>
    <w:p w:rsidR="00480353" w:rsidRDefault="00480353" w:rsidP="00480353">
      <w:pPr>
        <w:pStyle w:val="ListParagraph"/>
        <w:numPr>
          <w:ilvl w:val="0"/>
          <w:numId w:val="1"/>
        </w:numPr>
      </w:pPr>
      <w:r>
        <w:t>Travis Cummings</w:t>
      </w:r>
    </w:p>
    <w:p w:rsidR="00480353" w:rsidRDefault="00480353" w:rsidP="00480353">
      <w:pPr>
        <w:pStyle w:val="ListParagraph"/>
        <w:numPr>
          <w:ilvl w:val="0"/>
          <w:numId w:val="1"/>
        </w:numPr>
      </w:pPr>
      <w:r>
        <w:t>Preston Lee</w:t>
      </w:r>
    </w:p>
    <w:p w:rsidR="00480353" w:rsidRDefault="00480353" w:rsidP="00480353">
      <w:pPr>
        <w:pStyle w:val="ListParagraph"/>
        <w:numPr>
          <w:ilvl w:val="0"/>
          <w:numId w:val="1"/>
        </w:numPr>
      </w:pPr>
      <w:r>
        <w:t>Skye</w:t>
      </w:r>
    </w:p>
    <w:p w:rsidR="00480353" w:rsidRDefault="00480353" w:rsidP="00480353">
      <w:pPr>
        <w:pStyle w:val="ListParagraph"/>
        <w:numPr>
          <w:ilvl w:val="0"/>
          <w:numId w:val="1"/>
        </w:numPr>
      </w:pPr>
      <w:r>
        <w:t xml:space="preserve">John </w:t>
      </w:r>
      <w:proofErr w:type="spellStart"/>
      <w:r>
        <w:t>Svirbely</w:t>
      </w:r>
      <w:proofErr w:type="spellEnd"/>
    </w:p>
    <w:p w:rsidR="00480353" w:rsidRDefault="00480353" w:rsidP="00480353">
      <w:pPr>
        <w:pStyle w:val="ListParagraph"/>
        <w:numPr>
          <w:ilvl w:val="0"/>
          <w:numId w:val="1"/>
        </w:numPr>
      </w:pPr>
      <w:r>
        <w:t>Virginia Riehl</w:t>
      </w:r>
    </w:p>
    <w:p w:rsidR="00480353" w:rsidRDefault="00480353" w:rsidP="00480353">
      <w:pPr>
        <w:pStyle w:val="ListParagraph"/>
        <w:numPr>
          <w:ilvl w:val="0"/>
          <w:numId w:val="1"/>
        </w:numPr>
      </w:pPr>
      <w:r>
        <w:t>Steve Hasley</w:t>
      </w:r>
    </w:p>
    <w:p w:rsidR="00480353" w:rsidRDefault="00480353" w:rsidP="00480353">
      <w:pPr>
        <w:pStyle w:val="ListParagraph"/>
        <w:numPr>
          <w:ilvl w:val="0"/>
          <w:numId w:val="1"/>
        </w:numPr>
      </w:pPr>
      <w:r>
        <w:t>Janet Morris</w:t>
      </w:r>
    </w:p>
    <w:p w:rsidR="00480353" w:rsidRDefault="00480353" w:rsidP="00480353">
      <w:pPr>
        <w:pStyle w:val="ListParagraph"/>
        <w:numPr>
          <w:ilvl w:val="0"/>
          <w:numId w:val="1"/>
        </w:numPr>
      </w:pPr>
      <w:r>
        <w:t>Sue Jimena</w:t>
      </w:r>
    </w:p>
    <w:p w:rsidR="00480353" w:rsidRDefault="00480353" w:rsidP="00480353">
      <w:pPr>
        <w:pStyle w:val="ListParagraph"/>
        <w:numPr>
          <w:ilvl w:val="0"/>
          <w:numId w:val="1"/>
        </w:numPr>
      </w:pPr>
      <w:r>
        <w:t>Josh Dees</w:t>
      </w:r>
    </w:p>
    <w:p w:rsidR="00480353" w:rsidRDefault="00480353" w:rsidP="00480353">
      <w:pPr>
        <w:pStyle w:val="ListParagraph"/>
        <w:numPr>
          <w:ilvl w:val="0"/>
          <w:numId w:val="1"/>
        </w:numPr>
      </w:pPr>
      <w:r>
        <w:t>Ken Rubin</w:t>
      </w:r>
    </w:p>
    <w:p w:rsidR="00480353" w:rsidRDefault="00480353" w:rsidP="00480353"/>
    <w:p w:rsidR="00480353" w:rsidRPr="006428E0" w:rsidRDefault="00480353" w:rsidP="00480353">
      <w:pPr>
        <w:rPr>
          <w:b/>
        </w:rPr>
      </w:pPr>
      <w:r w:rsidRPr="006428E0">
        <w:rPr>
          <w:b/>
        </w:rPr>
        <w:t>Objectives for SLC Face-to-Face:</w:t>
      </w:r>
    </w:p>
    <w:p w:rsidR="00480353" w:rsidRDefault="00480353" w:rsidP="00480353">
      <w:pPr>
        <w:pStyle w:val="ListParagraph"/>
        <w:numPr>
          <w:ilvl w:val="0"/>
          <w:numId w:val="1"/>
        </w:numPr>
      </w:pPr>
      <w:r>
        <w:t xml:space="preserve"> Validate the core transition map (T-Map) framework, </w:t>
      </w:r>
      <w:proofErr w:type="spellStart"/>
      <w:r>
        <w:t>swimlanes</w:t>
      </w:r>
      <w:proofErr w:type="spellEnd"/>
      <w:r>
        <w:t>, “uber-</w:t>
      </w:r>
      <w:proofErr w:type="spellStart"/>
      <w:r>
        <w:t>swimlanes</w:t>
      </w:r>
      <w:proofErr w:type="spellEnd"/>
      <w:r>
        <w:t>” and baseline.  Following SLC, the intention is to use this framework as decided unless it proves untenable during execution phase.</w:t>
      </w:r>
    </w:p>
    <w:p w:rsidR="00480353" w:rsidRDefault="00480353" w:rsidP="00480353">
      <w:pPr>
        <w:pStyle w:val="ListParagraph"/>
        <w:numPr>
          <w:ilvl w:val="0"/>
          <w:numId w:val="1"/>
        </w:numPr>
      </w:pPr>
      <w:r>
        <w:t xml:space="preserve">Validate the future state and current state assertions; revise as </w:t>
      </w:r>
      <w:r w:rsidR="001B0D86">
        <w:t>necessary</w:t>
      </w:r>
    </w:p>
    <w:p w:rsidR="00480353" w:rsidRDefault="00480353" w:rsidP="00480353">
      <w:pPr>
        <w:pStyle w:val="ListParagraph"/>
        <w:numPr>
          <w:ilvl w:val="0"/>
          <w:numId w:val="1"/>
        </w:numPr>
      </w:pPr>
      <w:r>
        <w:t xml:space="preserve">Discussion about how to partially populate the T-Map was held.  It was decided that we will strive to include a milestone for each </w:t>
      </w:r>
      <w:proofErr w:type="spellStart"/>
      <w:r>
        <w:t>swimlane</w:t>
      </w:r>
      <w:proofErr w:type="spellEnd"/>
      <w:r>
        <w:t xml:space="preserve"> and for each phase, starting with the “out years” and working backward in time.</w:t>
      </w:r>
    </w:p>
    <w:p w:rsidR="001B0D86" w:rsidRDefault="001B0D86" w:rsidP="00480353">
      <w:pPr>
        <w:pStyle w:val="ListParagraph"/>
        <w:numPr>
          <w:ilvl w:val="0"/>
          <w:numId w:val="1"/>
        </w:numPr>
      </w:pPr>
      <w:r>
        <w:t>Intention is that participants will “do some homework” in preparation for the SLC meeting, and that we will subdivide into the “uber-</w:t>
      </w:r>
      <w:proofErr w:type="spellStart"/>
      <w:r>
        <w:t>swimlane</w:t>
      </w:r>
      <w:proofErr w:type="spellEnd"/>
      <w:r>
        <w:t xml:space="preserve">” groupings for subsequent work </w:t>
      </w:r>
      <w:proofErr w:type="spellStart"/>
      <w:r>
        <w:t>en</w:t>
      </w:r>
      <w:proofErr w:type="spellEnd"/>
      <w:r>
        <w:t xml:space="preserve"> route to the August session.   We will be looking for 3 section owners.</w:t>
      </w:r>
    </w:p>
    <w:p w:rsidR="00AE462D" w:rsidRDefault="00AE462D" w:rsidP="00480353">
      <w:pPr>
        <w:pStyle w:val="ListParagraph"/>
        <w:numPr>
          <w:ilvl w:val="0"/>
          <w:numId w:val="1"/>
        </w:numPr>
      </w:pPr>
      <w:r>
        <w:t xml:space="preserve">Determine inclusion/exclusion criteria about what types of milestones are appropriate for the </w:t>
      </w:r>
      <w:proofErr w:type="spellStart"/>
      <w:r>
        <w:t>T_Map</w:t>
      </w:r>
      <w:proofErr w:type="spellEnd"/>
    </w:p>
    <w:p w:rsidR="00AE462D" w:rsidRDefault="00AE462D" w:rsidP="00480353">
      <w:pPr>
        <w:pStyle w:val="ListParagraph"/>
        <w:numPr>
          <w:ilvl w:val="0"/>
          <w:numId w:val="1"/>
        </w:numPr>
      </w:pPr>
      <w:r>
        <w:t>Determine a more detailed timeline / milestones for completing the Roadmap, expanding upon the high-level timeline created in March.</w:t>
      </w:r>
    </w:p>
    <w:p w:rsidR="001B0D86" w:rsidRDefault="001B0D86" w:rsidP="006428E0"/>
    <w:p w:rsidR="006428E0" w:rsidRDefault="006428E0" w:rsidP="006428E0">
      <w:pPr>
        <w:rPr>
          <w:b/>
        </w:rPr>
      </w:pPr>
      <w:r w:rsidRPr="006428E0">
        <w:rPr>
          <w:b/>
        </w:rPr>
        <w:t>Homework for SLC Face-to-Face</w:t>
      </w:r>
    </w:p>
    <w:p w:rsidR="006428E0" w:rsidRDefault="006428E0" w:rsidP="006428E0">
      <w:pPr>
        <w:pStyle w:val="ListParagraph"/>
        <w:numPr>
          <w:ilvl w:val="0"/>
          <w:numId w:val="1"/>
        </w:numPr>
      </w:pPr>
      <w:r w:rsidRPr="006428E0">
        <w:lastRenderedPageBreak/>
        <w:t xml:space="preserve"> Validate the Vision.   Please review the </w:t>
      </w:r>
      <w:proofErr w:type="spellStart"/>
      <w:r w:rsidRPr="006428E0">
        <w:t>worksession</w:t>
      </w:r>
      <w:proofErr w:type="spellEnd"/>
      <w:r w:rsidRPr="006428E0">
        <w:t xml:space="preserve"> notes from the New Orleans meeting, and the current Transition Map, with emphasis on the boxes on the lower left and upper right (“As Is” and “To Be”)</w:t>
      </w:r>
      <w:r>
        <w:t>.   Refine the entries in those boxes based upon community interests and needs, based upon your experience and the data available.   Come prepared to discuss.</w:t>
      </w:r>
    </w:p>
    <w:p w:rsidR="006428E0" w:rsidRDefault="006428E0" w:rsidP="006428E0">
      <w:pPr>
        <w:pStyle w:val="ListParagraph"/>
        <w:numPr>
          <w:ilvl w:val="0"/>
          <w:numId w:val="1"/>
        </w:numPr>
      </w:pPr>
      <w:r>
        <w:t xml:space="preserve">Create “Tag lines” for each </w:t>
      </w:r>
      <w:proofErr w:type="spellStart"/>
      <w:r>
        <w:t>swimlane</w:t>
      </w:r>
      <w:proofErr w:type="spellEnd"/>
      <w:r>
        <w:t xml:space="preserve">.  On the transition map, each </w:t>
      </w:r>
      <w:proofErr w:type="spellStart"/>
      <w:r>
        <w:t>swimlane</w:t>
      </w:r>
      <w:proofErr w:type="spellEnd"/>
      <w:r>
        <w:t xml:space="preserve"> is characterized via a short sentence that describes the objective of that lane in the context of the transition objective.  We ask that you prepare potential “tag lines” for consideration.  In doing so, validate the set of </w:t>
      </w:r>
      <w:proofErr w:type="spellStart"/>
      <w:r>
        <w:t>swimlanes</w:t>
      </w:r>
      <w:proofErr w:type="spellEnd"/>
      <w:r>
        <w:t xml:space="preserve"> that have been identified as the correct set for the HSPC community.</w:t>
      </w:r>
    </w:p>
    <w:p w:rsidR="006428E0" w:rsidRDefault="006428E0" w:rsidP="006428E0">
      <w:pPr>
        <w:pStyle w:val="ListParagraph"/>
      </w:pPr>
    </w:p>
    <w:p w:rsidR="006428E0" w:rsidRDefault="006428E0" w:rsidP="006428E0">
      <w:pPr>
        <w:pStyle w:val="ListParagraph"/>
        <w:numPr>
          <w:ilvl w:val="0"/>
          <w:numId w:val="1"/>
        </w:numPr>
      </w:pPr>
      <w:r>
        <w:t>Reference materials associated with the Transition Map and the methodology will be provided upon request.  Please familiarize yourself with those materials, enough so that our work in SLC can be productive.  Note that the methodology documents are in evolution and not mature, so there will be gaps.</w:t>
      </w:r>
    </w:p>
    <w:p w:rsidR="00AE462D" w:rsidRDefault="00AE462D" w:rsidP="00AE462D">
      <w:pPr>
        <w:pStyle w:val="ListParagraph"/>
      </w:pPr>
    </w:p>
    <w:p w:rsidR="00AE462D" w:rsidRDefault="00AE462D" w:rsidP="00AE462D">
      <w:pPr>
        <w:rPr>
          <w:b/>
        </w:rPr>
      </w:pPr>
      <w:r w:rsidRPr="00AE462D">
        <w:rPr>
          <w:b/>
        </w:rPr>
        <w:t>Post-SLC Maturation of the Transition Map</w:t>
      </w:r>
    </w:p>
    <w:p w:rsidR="00AE462D" w:rsidRDefault="00AE462D" w:rsidP="00AE462D">
      <w:pPr>
        <w:pStyle w:val="ListParagraph"/>
        <w:numPr>
          <w:ilvl w:val="0"/>
          <w:numId w:val="1"/>
        </w:numPr>
      </w:pPr>
      <w:r w:rsidRPr="00AE462D">
        <w:t xml:space="preserve"> After the SLC meeting, we will be dividing into three sub-communities, with an owner/leader for each “large wedge”:  Context, Content, and Platform. </w:t>
      </w:r>
    </w:p>
    <w:p w:rsidR="00AE462D" w:rsidRDefault="00AE462D" w:rsidP="00AE462D">
      <w:pPr>
        <w:pStyle w:val="ListParagraph"/>
        <w:numPr>
          <w:ilvl w:val="0"/>
          <w:numId w:val="1"/>
        </w:numPr>
      </w:pPr>
      <w:r>
        <w:t xml:space="preserve">Each “Wedge Owner” will convene separate meetings to develop and mature their area.  We are less worried at this stage around achieving a community consensus, as that will occur in later stages.  The goal here is to get a good working vision articulated based upon our anticipated HSPC community needs.  </w:t>
      </w:r>
      <w:r w:rsidRPr="00AE462D">
        <w:t xml:space="preserve"> </w:t>
      </w:r>
    </w:p>
    <w:p w:rsidR="00AE462D" w:rsidRDefault="00AE462D" w:rsidP="00AE462D">
      <w:pPr>
        <w:pStyle w:val="ListParagraph"/>
        <w:numPr>
          <w:ilvl w:val="0"/>
          <w:numId w:val="1"/>
        </w:numPr>
      </w:pPr>
      <w:r>
        <w:t xml:space="preserve">Each “Wedge” will be brought to the overall community, presented, discussed, and evolved.  No later than the August HSPC meeting, we will review the contributions and evolve them into consensus.   This will be done via a combination of activities, including but not limited to presenting on “all hands” calls, </w:t>
      </w:r>
      <w:r w:rsidR="008A0BED">
        <w:t>face-to-face review, and formal peer review of the content.</w:t>
      </w:r>
    </w:p>
    <w:p w:rsidR="008A0BED" w:rsidRDefault="008A0BED" w:rsidP="008A0BED"/>
    <w:p w:rsidR="008A0BED" w:rsidRDefault="008A0BED" w:rsidP="008A0BED">
      <w:pPr>
        <w:rPr>
          <w:b/>
        </w:rPr>
      </w:pPr>
      <w:r w:rsidRPr="008A0BED">
        <w:rPr>
          <w:b/>
        </w:rPr>
        <w:t>DEFINITIONS</w:t>
      </w:r>
    </w:p>
    <w:p w:rsidR="005E4574" w:rsidRPr="005E4574" w:rsidRDefault="005E4574" w:rsidP="008A0BED">
      <w:r w:rsidRPr="005E4574">
        <w:t xml:space="preserve">A request had been made to provide working definitions of each of the </w:t>
      </w:r>
      <w:proofErr w:type="spellStart"/>
      <w:r w:rsidRPr="005E4574">
        <w:t>swimlanes</w:t>
      </w:r>
      <w:proofErr w:type="spellEnd"/>
      <w:r w:rsidRPr="005E4574">
        <w:t xml:space="preserve"> of the Transition Map.  Please consider the following an initial draft:</w:t>
      </w:r>
    </w:p>
    <w:p w:rsidR="008A0BED" w:rsidRDefault="005E4574" w:rsidP="005E4574">
      <w:pPr>
        <w:ind w:left="360" w:hanging="360"/>
      </w:pPr>
      <w:r>
        <w:t xml:space="preserve">“Wedge”:   Aggregation of related </w:t>
      </w:r>
      <w:proofErr w:type="spellStart"/>
      <w:r>
        <w:t>swimlanes</w:t>
      </w:r>
      <w:proofErr w:type="spellEnd"/>
      <w:r>
        <w:t xml:space="preserve"> as characterized into a high-level transition theme.  The intention of the “Wedge” is to facilitate the easier understanding of the HSPC Transition Map via themes that readily resonate with the consuming community.</w:t>
      </w:r>
      <w:r w:rsidR="00007024">
        <w:t xml:space="preserve">  Three “Wedges” have been identified:</w:t>
      </w:r>
    </w:p>
    <w:p w:rsidR="00007024" w:rsidRDefault="00007024" w:rsidP="00007024">
      <w:pPr>
        <w:pStyle w:val="ListParagraph"/>
        <w:numPr>
          <w:ilvl w:val="1"/>
          <w:numId w:val="1"/>
        </w:numPr>
      </w:pPr>
      <w:r>
        <w:t>Content:  Information describing or supporting health data and its use, and the data instances conforming to that information.  This would include knowledge definitions (such as clinical decision support rules, ontologies, etc.) as well as patient specific or aggregate data (e.g., health records).</w:t>
      </w:r>
    </w:p>
    <w:p w:rsidR="00007024" w:rsidRDefault="00007024" w:rsidP="00007024">
      <w:pPr>
        <w:pStyle w:val="ListParagraph"/>
        <w:numPr>
          <w:ilvl w:val="1"/>
          <w:numId w:val="1"/>
        </w:numPr>
      </w:pPr>
      <w:r>
        <w:t xml:space="preserve">Context:  Articulates the circumstances or situational awareness affecting the health system, health data, or how they are used.  This includes business pressures or drivers, regulatory constraints, </w:t>
      </w:r>
      <w:r w:rsidR="00C26DFC">
        <w:t>data protections. Etc.</w:t>
      </w:r>
    </w:p>
    <w:p w:rsidR="00007024" w:rsidRDefault="00007024" w:rsidP="00007024">
      <w:pPr>
        <w:pStyle w:val="ListParagraph"/>
        <w:numPr>
          <w:ilvl w:val="1"/>
          <w:numId w:val="1"/>
        </w:numPr>
      </w:pPr>
      <w:r>
        <w:lastRenderedPageBreak/>
        <w:t>Platform:</w:t>
      </w:r>
      <w:r w:rsidR="00C26DFC">
        <w:t xml:space="preserve">  Defines the intended open infrastructure to allow for the sharing of health data or interoperation among health systems, and the abilities to extend or enhance those capabilities.  The foundation upon which health systems and applications can be built, integrated, extended, or enhanced.</w:t>
      </w:r>
    </w:p>
    <w:p w:rsidR="008A0BED" w:rsidRDefault="005E4574" w:rsidP="00007024">
      <w:pPr>
        <w:ind w:left="360" w:hanging="360"/>
      </w:pPr>
      <w:r>
        <w:t>“</w:t>
      </w:r>
      <w:proofErr w:type="spellStart"/>
      <w:r>
        <w:t>Swimlane</w:t>
      </w:r>
      <w:proofErr w:type="spellEnd"/>
      <w:r>
        <w:t xml:space="preserve">”:  Topic-based </w:t>
      </w:r>
      <w:r w:rsidR="00007024">
        <w:t xml:space="preserve">grouping of milestones indicating the transition from the “As Is” Current Environment to the “To Be” Future Operating Capability.  All of the identified milestones within a </w:t>
      </w:r>
      <w:proofErr w:type="spellStart"/>
      <w:r w:rsidR="00007024">
        <w:t>swimline</w:t>
      </w:r>
      <w:proofErr w:type="spellEnd"/>
      <w:r w:rsidR="00007024">
        <w:t xml:space="preserve"> relate to the theme of that </w:t>
      </w:r>
      <w:proofErr w:type="spellStart"/>
      <w:r w:rsidR="00007024">
        <w:t>swimlane</w:t>
      </w:r>
      <w:proofErr w:type="spellEnd"/>
      <w:r w:rsidR="00007024">
        <w:t xml:space="preserve">.  Note that projects or initiatives are not limited to one </w:t>
      </w:r>
      <w:proofErr w:type="spellStart"/>
      <w:r w:rsidR="00007024">
        <w:t>swimlane</w:t>
      </w:r>
      <w:proofErr w:type="spellEnd"/>
      <w:r w:rsidR="00007024">
        <w:t xml:space="preserve">, and in fact will often integrate factors from across </w:t>
      </w:r>
      <w:proofErr w:type="spellStart"/>
      <w:r w:rsidR="00007024">
        <w:t>swimlanes</w:t>
      </w:r>
      <w:proofErr w:type="spellEnd"/>
      <w:r w:rsidR="00007024">
        <w:t xml:space="preserve"> and across phases.</w:t>
      </w:r>
    </w:p>
    <w:p w:rsidR="00007024" w:rsidRDefault="00007024" w:rsidP="00007024">
      <w:pPr>
        <w:ind w:left="360" w:hanging="360"/>
      </w:pPr>
      <w:r>
        <w:t>“Phase”:  Block of time during which one or multiple milestones are being defined.  The expectation is that for each Phase of the HSPC Roadmap, there will be specific capabilities achieved by the community or the products produced by the community.</w:t>
      </w:r>
    </w:p>
    <w:p w:rsidR="00007024" w:rsidRDefault="00007024" w:rsidP="00007024">
      <w:pPr>
        <w:ind w:left="360" w:hanging="360"/>
      </w:pPr>
      <w:proofErr w:type="spellStart"/>
      <w:r>
        <w:t>Swimlane</w:t>
      </w:r>
      <w:proofErr w:type="spellEnd"/>
      <w:r>
        <w:t xml:space="preserve"> Definitions:</w:t>
      </w:r>
    </w:p>
    <w:p w:rsidR="00007024" w:rsidRDefault="00007024" w:rsidP="00007024">
      <w:pPr>
        <w:pStyle w:val="ListParagraph"/>
        <w:numPr>
          <w:ilvl w:val="1"/>
          <w:numId w:val="1"/>
        </w:numPr>
      </w:pPr>
      <w:r>
        <w:t>Data</w:t>
      </w:r>
      <w:r w:rsidR="00EE0B27">
        <w:t>:   Instances of health information, whether specific to a patient, aggregated to a population, etc.  This would include but is not limited to operational data, health records, etc.</w:t>
      </w:r>
    </w:p>
    <w:p w:rsidR="00007024" w:rsidRDefault="00007024" w:rsidP="00007024">
      <w:pPr>
        <w:pStyle w:val="ListParagraph"/>
        <w:numPr>
          <w:ilvl w:val="1"/>
          <w:numId w:val="1"/>
        </w:numPr>
      </w:pPr>
      <w:r>
        <w:t>Knowledge</w:t>
      </w:r>
      <w:r w:rsidR="00EE0B27">
        <w:t>:  Expressions of our understanding of the disciplines supporting, including decision rules, ontologies, semantic concept expressions, etc.</w:t>
      </w:r>
    </w:p>
    <w:p w:rsidR="00007024" w:rsidRDefault="00007024" w:rsidP="00007024">
      <w:pPr>
        <w:pStyle w:val="ListParagraph"/>
        <w:numPr>
          <w:ilvl w:val="1"/>
          <w:numId w:val="1"/>
        </w:numPr>
      </w:pPr>
      <w:r>
        <w:t>Business</w:t>
      </w:r>
      <w:r w:rsidR="00EE0B27">
        <w:t xml:space="preserve">:  Expression of factors influencing systems, data, and their use.  This would include policy, regulatory, and environmental factors; external or contextual factors influencing HIT, etc.   </w:t>
      </w:r>
    </w:p>
    <w:p w:rsidR="00007024" w:rsidRDefault="00007024" w:rsidP="00007024">
      <w:pPr>
        <w:pStyle w:val="ListParagraph"/>
        <w:numPr>
          <w:ilvl w:val="1"/>
          <w:numId w:val="1"/>
        </w:numPr>
      </w:pPr>
      <w:r>
        <w:t>Security</w:t>
      </w:r>
      <w:r w:rsidR="00EE0B27">
        <w:t xml:space="preserve"> &amp; Privacy:  Considerations about data and its use, maintenance of integrity, access controls, etc.  </w:t>
      </w:r>
    </w:p>
    <w:p w:rsidR="00007024" w:rsidRDefault="00007024" w:rsidP="00007024">
      <w:pPr>
        <w:pStyle w:val="ListParagraph"/>
        <w:numPr>
          <w:ilvl w:val="1"/>
          <w:numId w:val="1"/>
        </w:numPr>
      </w:pPr>
      <w:r>
        <w:t>Technical Infrastructure</w:t>
      </w:r>
      <w:r w:rsidR="00EE0B27">
        <w:t xml:space="preserve">:  </w:t>
      </w:r>
      <w:r w:rsidR="00084918">
        <w:t>Protocol, hardware, and physical underpinnings upon which a health system platform operations.</w:t>
      </w:r>
    </w:p>
    <w:p w:rsidR="00007024" w:rsidRDefault="00007024" w:rsidP="00007024">
      <w:pPr>
        <w:pStyle w:val="ListParagraph"/>
        <w:numPr>
          <w:ilvl w:val="1"/>
          <w:numId w:val="1"/>
        </w:numPr>
      </w:pPr>
      <w:r>
        <w:t>Software</w:t>
      </w:r>
      <w:r w:rsidR="00084918">
        <w:t>:  Applications</w:t>
      </w:r>
      <w:r w:rsidR="00AE1C22">
        <w:t>, environments, services (ESB) comprising HIT systems.</w:t>
      </w:r>
      <w:bookmarkStart w:id="0" w:name="_GoBack"/>
      <w:bookmarkEnd w:id="0"/>
    </w:p>
    <w:p w:rsidR="00007024" w:rsidRDefault="00007024" w:rsidP="00007024">
      <w:pPr>
        <w:pStyle w:val="ListParagraph"/>
        <w:ind w:left="1440"/>
      </w:pPr>
    </w:p>
    <w:p w:rsidR="008A0BED" w:rsidRDefault="008A0BED" w:rsidP="008A0BED"/>
    <w:p w:rsidR="008A0BED" w:rsidRPr="008A0BED" w:rsidRDefault="008A0BED" w:rsidP="008A0BED">
      <w:pPr>
        <w:rPr>
          <w:b/>
        </w:rPr>
      </w:pPr>
      <w:r w:rsidRPr="008A0BED">
        <w:rPr>
          <w:b/>
        </w:rPr>
        <w:t>Notes:</w:t>
      </w:r>
    </w:p>
    <w:p w:rsidR="008A0BED" w:rsidRDefault="008A0BED" w:rsidP="008A0BED">
      <w:pPr>
        <w:pStyle w:val="ListParagraph"/>
        <w:numPr>
          <w:ilvl w:val="0"/>
          <w:numId w:val="1"/>
        </w:numPr>
      </w:pPr>
      <w:r>
        <w:t>The VA has a transition map for 2017 that was created using this format.  While there is no intent or expectation to drive the content from the VA map through to HSPC, if other are interested in reviewing that map as a working example, it will be made available upon request.</w:t>
      </w:r>
    </w:p>
    <w:p w:rsidR="008A0BED" w:rsidRDefault="008A0BED" w:rsidP="008A0BED"/>
    <w:p w:rsidR="008A0BED" w:rsidRPr="00AE462D" w:rsidRDefault="008A0BED" w:rsidP="008A0BED"/>
    <w:sectPr w:rsidR="008A0BED" w:rsidRPr="00AE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3D18"/>
    <w:multiLevelType w:val="hybridMultilevel"/>
    <w:tmpl w:val="82902C96"/>
    <w:lvl w:ilvl="0" w:tplc="368A9AF8">
      <w:start w:val="2017"/>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3"/>
    <w:rsid w:val="00007024"/>
    <w:rsid w:val="00084918"/>
    <w:rsid w:val="001B0D86"/>
    <w:rsid w:val="00480353"/>
    <w:rsid w:val="005E4574"/>
    <w:rsid w:val="006428E0"/>
    <w:rsid w:val="007125BB"/>
    <w:rsid w:val="008A0BED"/>
    <w:rsid w:val="00AE1C22"/>
    <w:rsid w:val="00AE462D"/>
    <w:rsid w:val="00C26DFC"/>
    <w:rsid w:val="00D770A1"/>
    <w:rsid w:val="00EE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4823B-D4F5-46A9-81C4-B8F5E270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0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4</cp:revision>
  <dcterms:created xsi:type="dcterms:W3CDTF">2017-06-12T14:21:00Z</dcterms:created>
  <dcterms:modified xsi:type="dcterms:W3CDTF">2017-06-12T16:12:00Z</dcterms:modified>
</cp:coreProperties>
</file>